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63DED8B6" w:rsidR="00F92E82" w:rsidRPr="00F239E0" w:rsidRDefault="00F92E82" w:rsidP="00773DD7">
            <w:pPr>
              <w:jc w:val="center"/>
              <w:rPr>
                <w:sz w:val="28"/>
              </w:rPr>
            </w:pPr>
            <w:r w:rsidRPr="00F239E0">
              <w:rPr>
                <w:sz w:val="28"/>
              </w:rPr>
              <w:t xml:space="preserve">Приложение </w:t>
            </w:r>
            <w:r w:rsidR="00B660B8">
              <w:rPr>
                <w:sz w:val="28"/>
                <w:lang w:val="kk-KZ"/>
              </w:rPr>
              <w:t>5</w:t>
            </w:r>
            <w:r w:rsidRPr="00F239E0">
              <w:rPr>
                <w:sz w:val="28"/>
              </w:rPr>
              <w:t xml:space="preserve"> к приказу</w:t>
            </w:r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54027154" w14:textId="48019B7A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bookmarkStart w:id="0" w:name="_Hlk186991126"/>
      <w:r w:rsidRPr="00306BD1">
        <w:rPr>
          <w:spacing w:val="2"/>
          <w:sz w:val="28"/>
          <w:szCs w:val="28"/>
        </w:rPr>
        <w:t xml:space="preserve">Приложение </w:t>
      </w:r>
      <w:r w:rsidR="00C75D44">
        <w:rPr>
          <w:spacing w:val="2"/>
          <w:sz w:val="28"/>
          <w:szCs w:val="28"/>
        </w:rPr>
        <w:t>22</w:t>
      </w:r>
    </w:p>
    <w:p w14:paraId="7CC28A77" w14:textId="77777777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r w:rsidRPr="00306BD1">
        <w:rPr>
          <w:spacing w:val="2"/>
          <w:sz w:val="28"/>
          <w:szCs w:val="28"/>
        </w:rPr>
        <w:t>к Правилам осуществления</w:t>
      </w:r>
      <w:r w:rsidRPr="00306BD1">
        <w:rPr>
          <w:spacing w:val="2"/>
          <w:sz w:val="28"/>
          <w:szCs w:val="28"/>
        </w:rPr>
        <w:br/>
      </w:r>
      <w:r w:rsidRPr="00306BD1">
        <w:rPr>
          <w:spacing w:val="2"/>
          <w:sz w:val="28"/>
          <w:szCs w:val="28"/>
          <w:lang w:val="kk-KZ"/>
        </w:rPr>
        <w:t xml:space="preserve">  </w:t>
      </w:r>
      <w:r w:rsidRPr="00306BD1">
        <w:rPr>
          <w:spacing w:val="2"/>
          <w:sz w:val="28"/>
          <w:szCs w:val="28"/>
        </w:rPr>
        <w:t>государственных закупок</w:t>
      </w:r>
    </w:p>
    <w:bookmarkEnd w:id="0"/>
    <w:p w14:paraId="111E9071" w14:textId="5BBB0919" w:rsidR="00773DD7" w:rsidRPr="00306BD1" w:rsidRDefault="00773DD7" w:rsidP="00773DD7">
      <w:pPr>
        <w:pStyle w:val="af"/>
        <w:jc w:val="both"/>
        <w:rPr>
          <w:rFonts w:ascii="Times New Roman" w:eastAsia="Times New Roman" w:hAnsi="Times New Roman"/>
          <w:bCs/>
          <w:color w:val="000000"/>
          <w:spacing w:val="2"/>
          <w:sz w:val="28"/>
          <w:szCs w:val="28"/>
        </w:rPr>
      </w:pPr>
    </w:p>
    <w:p w14:paraId="742B1476" w14:textId="77777777" w:rsidR="00C75D44" w:rsidRPr="00C75D44" w:rsidRDefault="00C75D44" w:rsidP="00C75D44">
      <w:pPr>
        <w:jc w:val="center"/>
        <w:rPr>
          <w:b/>
          <w:color w:val="000000"/>
          <w:sz w:val="28"/>
          <w:szCs w:val="28"/>
        </w:rPr>
      </w:pPr>
      <w:r w:rsidRPr="00C75D44">
        <w:rPr>
          <w:b/>
          <w:color w:val="000000"/>
          <w:sz w:val="28"/>
          <w:szCs w:val="28"/>
        </w:rPr>
        <w:t xml:space="preserve">Протокол об итогах (номер аукциона) </w:t>
      </w:r>
    </w:p>
    <w:p w14:paraId="33BCE330" w14:textId="77777777" w:rsidR="00C75D44" w:rsidRPr="00C75D44" w:rsidRDefault="00C75D44" w:rsidP="00C75D44">
      <w:pPr>
        <w:jc w:val="center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номер должен быть привязан к способу и номеру закупки</w:t>
      </w:r>
    </w:p>
    <w:p w14:paraId="706466B3" w14:textId="77777777" w:rsidR="00C75D44" w:rsidRPr="00C75D44" w:rsidRDefault="00C75D44" w:rsidP="00C75D44">
      <w:pPr>
        <w:jc w:val="both"/>
        <w:rPr>
          <w:color w:val="000000" w:themeColor="text1"/>
          <w:sz w:val="28"/>
          <w:szCs w:val="28"/>
        </w:rPr>
      </w:pPr>
    </w:p>
    <w:p w14:paraId="56C4DF0E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Дата и время</w:t>
      </w:r>
    </w:p>
    <w:p w14:paraId="59AE0A01" w14:textId="1BD8D2AF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Заказчик*____________________________</w:t>
      </w:r>
      <w:r>
        <w:rPr>
          <w:color w:val="000000"/>
          <w:sz w:val="28"/>
          <w:szCs w:val="28"/>
        </w:rPr>
        <w:t>___________________________</w:t>
      </w:r>
    </w:p>
    <w:p w14:paraId="04C2B41D" w14:textId="4538F1E3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№ аукциона__________________________________</w:t>
      </w:r>
      <w:r>
        <w:rPr>
          <w:color w:val="000000"/>
          <w:sz w:val="28"/>
          <w:szCs w:val="28"/>
        </w:rPr>
        <w:t>___________________</w:t>
      </w:r>
    </w:p>
    <w:p w14:paraId="3C8477A7" w14:textId="0DAB60E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Название аукциона___________________________________</w:t>
      </w:r>
      <w:r>
        <w:rPr>
          <w:color w:val="000000"/>
          <w:sz w:val="28"/>
          <w:szCs w:val="28"/>
        </w:rPr>
        <w:t>____________</w:t>
      </w:r>
    </w:p>
    <w:p w14:paraId="40EF2792" w14:textId="5CA6153B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Наименование организатора_______________________________</w:t>
      </w:r>
      <w:r>
        <w:rPr>
          <w:color w:val="000000"/>
          <w:sz w:val="28"/>
          <w:szCs w:val="28"/>
        </w:rPr>
        <w:t>________</w:t>
      </w:r>
    </w:p>
    <w:p w14:paraId="31CDE714" w14:textId="04A22AF0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Адрес организатора_______________________________</w:t>
      </w:r>
      <w:r>
        <w:rPr>
          <w:color w:val="000000"/>
          <w:sz w:val="28"/>
          <w:szCs w:val="28"/>
        </w:rPr>
        <w:t>_______________</w:t>
      </w:r>
    </w:p>
    <w:p w14:paraId="4326B857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Состав аукционной комиссии: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005"/>
        <w:gridCol w:w="3119"/>
        <w:gridCol w:w="1984"/>
      </w:tblGrid>
      <w:tr w:rsidR="00C75D44" w:rsidRPr="00C75D44" w14:paraId="3EE64DB1" w14:textId="77777777" w:rsidTr="00C75D44">
        <w:trPr>
          <w:trHeight w:val="2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AC5C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2843D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Ф.И.О. (при его наличии)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7F84B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Должность в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1D30D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Роль в комиссии</w:t>
            </w:r>
          </w:p>
        </w:tc>
      </w:tr>
      <w:tr w:rsidR="00C75D44" w:rsidRPr="00C75D44" w14:paraId="6639C4F2" w14:textId="77777777" w:rsidTr="00C75D44">
        <w:trPr>
          <w:trHeight w:val="2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F46A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58BB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F32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8B73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1455D72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Перечень закупаемых товаров с указанием общей суммы ___________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1559"/>
        <w:gridCol w:w="1984"/>
      </w:tblGrid>
      <w:tr w:rsidR="00C75D44" w:rsidRPr="00C75D44" w14:paraId="2F1F6EA9" w14:textId="77777777" w:rsidTr="00C75D44">
        <w:trPr>
          <w:trHeight w:val="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739A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B786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8201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Характеристика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F36C5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12878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Цена за единицу, тенге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A40AA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Сумма, выделенная для закупки, тенге</w:t>
            </w:r>
          </w:p>
        </w:tc>
      </w:tr>
      <w:tr w:rsidR="00C75D44" w:rsidRPr="00C75D44" w14:paraId="36637CDE" w14:textId="77777777" w:rsidTr="00C75D44">
        <w:trPr>
          <w:trHeight w:val="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5060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478E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F319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F9CB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B1CC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BB60B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21BA2552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Информация о представленных заявках на участие в аукционе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2126"/>
        <w:gridCol w:w="1984"/>
      </w:tblGrid>
      <w:tr w:rsidR="00C75D44" w:rsidRPr="00C75D44" w14:paraId="4CB62F88" w14:textId="77777777" w:rsidTr="00C75D44">
        <w:trPr>
          <w:trHeight w:val="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36837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E73C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C636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E0C3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Дата и время представления заявки</w:t>
            </w:r>
          </w:p>
        </w:tc>
      </w:tr>
      <w:tr w:rsidR="00C75D44" w:rsidRPr="00C75D44" w14:paraId="65215B43" w14:textId="77777777" w:rsidTr="00C75D44">
        <w:trPr>
          <w:trHeight w:val="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A40B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04FF8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8A12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A462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  <w:p w14:paraId="26214358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4BB70071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Сведения о запросах аукционной комиссии (заполняется в случае осуществления запросов):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2127"/>
        <w:gridCol w:w="2126"/>
        <w:gridCol w:w="1984"/>
      </w:tblGrid>
      <w:tr w:rsidR="00C75D44" w:rsidRPr="00C75D44" w14:paraId="3CCB6CF8" w14:textId="77777777" w:rsidTr="00C75D44">
        <w:trPr>
          <w:trHeight w:val="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98C67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3A8A3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организации/</w:t>
            </w:r>
            <w:proofErr w:type="gramStart"/>
            <w:r w:rsidRPr="00C75D44">
              <w:rPr>
                <w:color w:val="000000"/>
                <w:sz w:val="28"/>
                <w:szCs w:val="28"/>
              </w:rPr>
              <w:t>лица</w:t>
            </w:r>
            <w:proofErr w:type="gramEnd"/>
            <w:r w:rsidRPr="00C75D44">
              <w:rPr>
                <w:color w:val="000000"/>
                <w:sz w:val="28"/>
                <w:szCs w:val="28"/>
              </w:rPr>
              <w:t xml:space="preserve"> которому направлен запрос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95F64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Дата направления запроса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D41A3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Краткое описание запроса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C00E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Дата представления ответа на запрос</w:t>
            </w:r>
          </w:p>
        </w:tc>
      </w:tr>
      <w:tr w:rsidR="00C75D44" w:rsidRPr="00C75D44" w14:paraId="012023E6" w14:textId="77777777" w:rsidTr="00C75D44">
        <w:trPr>
          <w:trHeight w:val="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31C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3DF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F053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6FCF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2A928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490DE328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Результаты голосования членов аукционной комиссии: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843"/>
        <w:gridCol w:w="2551"/>
        <w:gridCol w:w="2126"/>
      </w:tblGrid>
      <w:tr w:rsidR="00C75D44" w:rsidRPr="00C75D44" w14:paraId="035C06F7" w14:textId="77777777" w:rsidTr="00C75D44">
        <w:trPr>
          <w:trHeight w:val="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04A7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C5E12B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потенциального поставщика (перечень потенциальных поставщиков), БИН (ИИН)/ ИНН/УНП</w:t>
            </w:r>
          </w:p>
        </w:tc>
      </w:tr>
      <w:tr w:rsidR="00C75D44" w:rsidRPr="00C75D44" w14:paraId="54CCEE32" w14:textId="77777777" w:rsidTr="00C75D44">
        <w:trPr>
          <w:trHeight w:val="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3EB1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  <w:p w14:paraId="6BE009B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151E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Ф.И.О. (при его наличии) члена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10BD9A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Решение члена комиссии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681E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Причина отклонения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172C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 xml:space="preserve">Подробное описание причин отклонения </w:t>
            </w:r>
            <w:r w:rsidRPr="00C75D44">
              <w:rPr>
                <w:color w:val="000000"/>
                <w:sz w:val="28"/>
                <w:szCs w:val="28"/>
              </w:rPr>
              <w:br/>
              <w:t xml:space="preserve">с указанием сведений </w:t>
            </w:r>
            <w:r w:rsidRPr="00C75D44">
              <w:rPr>
                <w:color w:val="000000"/>
                <w:sz w:val="28"/>
                <w:szCs w:val="28"/>
              </w:rPr>
              <w:br/>
              <w:t>и документов, подтверждающих их несоответствие квалификационным требованиям и требованиям аукционной документации</w:t>
            </w:r>
          </w:p>
        </w:tc>
      </w:tr>
      <w:tr w:rsidR="00C75D44" w:rsidRPr="00C75D44" w14:paraId="6B4BBF3D" w14:textId="77777777" w:rsidTr="00C75D44">
        <w:trPr>
          <w:trHeight w:val="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ACCF4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58FD8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C3E3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AA6C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D1D5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3F4742E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Отклоненные заявки на участие в аукционе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2551"/>
        <w:gridCol w:w="2126"/>
      </w:tblGrid>
      <w:tr w:rsidR="00C75D44" w:rsidRPr="00C75D44" w14:paraId="68B9816C" w14:textId="77777777" w:rsidTr="00C75D44">
        <w:trPr>
          <w:trHeight w:val="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9EDA3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BE79C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51BE6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БИН(ИНН) /ИНН/УНП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22E5D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Причина отклонения</w:t>
            </w:r>
            <w:r w:rsidRPr="00C75D44">
              <w:rPr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C75D44" w:rsidRPr="00C75D44" w14:paraId="3326E1E3" w14:textId="77777777" w:rsidTr="00C75D44">
        <w:trPr>
          <w:trHeight w:val="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6EBB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CCEE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93E9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3112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75B48293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  <w:vertAlign w:val="superscript"/>
        </w:rPr>
        <w:t>1</w:t>
      </w:r>
      <w:r w:rsidRPr="00C75D44">
        <w:rPr>
          <w:color w:val="000000"/>
          <w:sz w:val="28"/>
          <w:szCs w:val="28"/>
        </w:rPr>
        <w:t>справочник из трех текстовых значений: (несоответствие квалификационным</w:t>
      </w:r>
      <w:r w:rsidRPr="00C75D44">
        <w:rPr>
          <w:sz w:val="28"/>
          <w:szCs w:val="28"/>
        </w:rPr>
        <w:t xml:space="preserve"> </w:t>
      </w:r>
      <w:r w:rsidRPr="00C75D44">
        <w:rPr>
          <w:color w:val="000000"/>
          <w:sz w:val="28"/>
          <w:szCs w:val="28"/>
        </w:rPr>
        <w:t>требованиям, несоответствие требованиям аукционной документации,</w:t>
      </w:r>
      <w:r w:rsidRPr="00C75D44">
        <w:rPr>
          <w:sz w:val="28"/>
          <w:szCs w:val="28"/>
        </w:rPr>
        <w:t xml:space="preserve"> </w:t>
      </w:r>
      <w:r w:rsidRPr="00C75D44">
        <w:rPr>
          <w:color w:val="000000"/>
          <w:sz w:val="28"/>
          <w:szCs w:val="28"/>
        </w:rPr>
        <w:t>нарушение требований статьи 7 Закона).</w:t>
      </w:r>
    </w:p>
    <w:p w14:paraId="29023BB0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Следующие заявки на участие в аукционе были признаны соответствующими квалификационным требованиям и требованиям аукционной документации: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2976"/>
      </w:tblGrid>
      <w:tr w:rsidR="00C75D44" w:rsidRPr="00C75D44" w14:paraId="00CEC518" w14:textId="77777777" w:rsidTr="00C75D44">
        <w:trPr>
          <w:trHeight w:val="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8933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3D13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DDB9C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БИН (ИНН)/ИНН/УНП</w:t>
            </w:r>
          </w:p>
        </w:tc>
      </w:tr>
      <w:tr w:rsidR="00C75D44" w:rsidRPr="00C75D44" w14:paraId="30C22107" w14:textId="77777777" w:rsidTr="00C75D44">
        <w:trPr>
          <w:trHeight w:val="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DFE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9142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812B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2279C9FC" w14:textId="77777777" w:rsidR="00C75D44" w:rsidRPr="00C75D44" w:rsidRDefault="00C75D44" w:rsidP="00C75D44">
      <w:pPr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Стартовые цены участников аукциона: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984"/>
        <w:gridCol w:w="992"/>
        <w:gridCol w:w="1276"/>
        <w:gridCol w:w="1134"/>
        <w:gridCol w:w="2126"/>
      </w:tblGrid>
      <w:tr w:rsidR="00C75D44" w:rsidRPr="00C75D44" w14:paraId="233BFEF7" w14:textId="77777777" w:rsidTr="00C75D44">
        <w:trPr>
          <w:trHeight w:val="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6841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735E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EB07C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БИН (ИНН)/ИНН/УНП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62DB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Цена поставщика за единицу,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3B55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Общая сумма поставщика, 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2FD25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Дата и время подачи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565B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Примечание: (значение: наименьшая стартовая цена*)</w:t>
            </w:r>
          </w:p>
        </w:tc>
      </w:tr>
      <w:tr w:rsidR="00C75D44" w:rsidRPr="00C75D44" w14:paraId="4DF40E5F" w14:textId="77777777" w:rsidTr="00C75D44">
        <w:trPr>
          <w:trHeight w:val="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1094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D771A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F14E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21064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FACC6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F5F0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CAB4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75D44" w:rsidRPr="00C75D44" w14:paraId="54A54455" w14:textId="77777777" w:rsidTr="00C75D44">
        <w:trPr>
          <w:trHeight w:val="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8404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6E7F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D874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5BF4C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88253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CA17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A261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633B5F3F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*наименьшая стартовая цена – присваивается участнику аукциона, чья стартовая цена является наименьшей и поступила ранее других предложений.</w:t>
      </w:r>
    </w:p>
    <w:p w14:paraId="77C1E314" w14:textId="77777777" w:rsidR="00C75D44" w:rsidRPr="00C75D44" w:rsidRDefault="00C75D44" w:rsidP="00C75D44">
      <w:pPr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Сведения о предложениях участников аукциона: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551"/>
        <w:gridCol w:w="1701"/>
        <w:gridCol w:w="2126"/>
      </w:tblGrid>
      <w:tr w:rsidR="00C75D44" w:rsidRPr="00C75D44" w14:paraId="7B4402CC" w14:textId="77777777" w:rsidTr="00C75D44">
        <w:trPr>
          <w:trHeight w:val="3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1656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B48D3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БИН (ИНН)/ИНН/УНП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F5B9E5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Цена поставщика за единицу,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9479B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Общая сумма поставщика,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CCEBD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Время подачи предложения</w:t>
            </w:r>
          </w:p>
        </w:tc>
      </w:tr>
      <w:tr w:rsidR="00C75D44" w:rsidRPr="00C75D44" w14:paraId="40E6060C" w14:textId="77777777" w:rsidTr="00C75D44">
        <w:trPr>
          <w:trHeight w:val="3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C39A7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CAB1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C48B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EEA54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05B94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382C690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Решение аукционной комиссии:</w:t>
      </w:r>
    </w:p>
    <w:p w14:paraId="5B0851BC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1. Определить победителем по лоту №_______: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567"/>
        <w:gridCol w:w="709"/>
        <w:gridCol w:w="992"/>
        <w:gridCol w:w="1276"/>
        <w:gridCol w:w="850"/>
        <w:gridCol w:w="1276"/>
        <w:gridCol w:w="1276"/>
        <w:gridCol w:w="1275"/>
      </w:tblGrid>
      <w:tr w:rsidR="00C75D44" w:rsidRPr="00C75D44" w14:paraId="2011DE23" w14:textId="77777777" w:rsidTr="00C75D44">
        <w:trPr>
          <w:trHeight w:val="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3487D0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4B33B2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Наименование потенциального поставщика победителя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0AF42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БИН/ИИН потенциального поставщика победителя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64B3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Ф.И.О. (при его наличии) бенефициарного владельца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1951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Документ, удостоверяющий личность бенефициарного владельца (указать номер и дату выдачи документа, гражданство, страна проживания)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8262A8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Прямое или косвенное владение 25 % или более акций (долей участия в уставном капитале)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0FC12A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Прямое или косвенное владение 25 % или более голосующих акций (долей участия в уставном капитале)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725C0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Прямое или косвенное право назначать большинство членов совета директоров или аналогичного руководящего органа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411E14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Ни один бенефициарный владелец не отвечает одному или нескольким из предыдущих условий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2BE58B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 xml:space="preserve">Информация </w:t>
            </w:r>
            <w:r w:rsidRPr="00C75D44">
              <w:rPr>
                <w:color w:val="000000"/>
                <w:sz w:val="28"/>
                <w:szCs w:val="28"/>
              </w:rPr>
              <w:br/>
              <w:t>о невозможности определения бенефициарного владельца (вложение документа)</w:t>
            </w:r>
          </w:p>
        </w:tc>
      </w:tr>
      <w:tr w:rsidR="00C75D44" w:rsidRPr="00C75D44" w14:paraId="17A107C8" w14:textId="77777777" w:rsidTr="00C75D44">
        <w:trPr>
          <w:trHeight w:val="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83B9FB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82C726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1EC509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9C80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FAB11E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69B52D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583AB1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06CB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8AA0F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  <w:r w:rsidRPr="00C75D44">
              <w:rPr>
                <w:color w:val="000000"/>
                <w:sz w:val="28"/>
                <w:szCs w:val="28"/>
              </w:rPr>
              <w:t xml:space="preserve"> 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0F704" w14:textId="77777777" w:rsidR="00C75D44" w:rsidRPr="00C75D44" w:rsidRDefault="00C75D4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17B44765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 xml:space="preserve">2. Заказчику (наименование заказчика) в сроки, установленные Законом Республики Казахстан «О государственных закупках», заключить договор </w:t>
      </w:r>
      <w:r w:rsidRPr="00C75D44">
        <w:rPr>
          <w:color w:val="000000"/>
          <w:sz w:val="28"/>
          <w:szCs w:val="28"/>
        </w:rPr>
        <w:br/>
        <w:t>о государственных закупках с (наименование потенциального поставщика победителя).</w:t>
      </w:r>
    </w:p>
    <w:p w14:paraId="7A23A8F5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Либо:</w:t>
      </w:r>
    </w:p>
    <w:p w14:paraId="4515B2D8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«Признать государственную закупку (наименование закупки по лоту №___ несостоявшейся в связи с _____________________ *»:</w:t>
      </w:r>
    </w:p>
    <w:p w14:paraId="6C7ADB69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Примечание: *Одно из следующих значений: «отсутствие представленных заявок», «к участию в аукционе не допущен ни один потенциальный поставщик», «к участию в аукционе допущен один потенциальный поставщик».</w:t>
      </w:r>
    </w:p>
    <w:p w14:paraId="40404E45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Либо:</w:t>
      </w:r>
    </w:p>
    <w:p w14:paraId="7E07821B" w14:textId="77777777" w:rsidR="00C75D44" w:rsidRPr="00C75D44" w:rsidRDefault="00C75D44" w:rsidP="00C75D44">
      <w:pPr>
        <w:ind w:firstLine="708"/>
        <w:jc w:val="both"/>
        <w:rPr>
          <w:sz w:val="28"/>
          <w:szCs w:val="28"/>
        </w:rPr>
      </w:pPr>
      <w:r w:rsidRPr="00C75D44">
        <w:rPr>
          <w:color w:val="000000"/>
          <w:sz w:val="28"/>
          <w:szCs w:val="28"/>
        </w:rPr>
        <w:t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________.</w:t>
      </w:r>
    </w:p>
    <w:p w14:paraId="01174C3C" w14:textId="2D23ECCA" w:rsid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Орган, принявший решение об отмене: (_________________________).</w:t>
      </w:r>
    </w:p>
    <w:p w14:paraId="5E4EE3E3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Либо:</w:t>
      </w:r>
    </w:p>
    <w:p w14:paraId="13895143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lastRenderedPageBreak/>
        <w:t xml:space="preserve">Произведен отказ от закупки в соответствии с подпунктом __пункта </w:t>
      </w:r>
      <w:r w:rsidRPr="00C75D44">
        <w:rPr>
          <w:color w:val="000000"/>
          <w:sz w:val="28"/>
          <w:szCs w:val="28"/>
        </w:rPr>
        <w:br/>
        <w:t>10 статьи 6 Закона Республики Казахстан «О государственных закупках».</w:t>
      </w:r>
    </w:p>
    <w:p w14:paraId="15FF29FF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Примечание:</w:t>
      </w:r>
    </w:p>
    <w:p w14:paraId="78FAC704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* сведения о заказчике не отображается, если несколько заказчиков.</w:t>
      </w:r>
    </w:p>
    <w:p w14:paraId="47B1EB2D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Расшифровка аббревиатур:</w:t>
      </w:r>
    </w:p>
    <w:p w14:paraId="0F97E79B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БИН – бизнес-идентификационный номер;</w:t>
      </w:r>
    </w:p>
    <w:p w14:paraId="519CD902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093E084F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ИНН – идентификационный номер налогоплательщика;</w:t>
      </w:r>
    </w:p>
    <w:p w14:paraId="2BD1655D" w14:textId="77777777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УНП – учетный номер плательщика;</w:t>
      </w:r>
    </w:p>
    <w:p w14:paraId="563FCA49" w14:textId="1B2A7023" w:rsidR="00C75D44" w:rsidRPr="00C75D44" w:rsidRDefault="00C75D44" w:rsidP="00C75D44">
      <w:pPr>
        <w:ind w:firstLine="708"/>
        <w:jc w:val="both"/>
        <w:rPr>
          <w:color w:val="000000"/>
          <w:sz w:val="28"/>
          <w:szCs w:val="28"/>
        </w:rPr>
      </w:pPr>
      <w:r w:rsidRPr="00C75D44">
        <w:rPr>
          <w:color w:val="000000"/>
          <w:sz w:val="28"/>
          <w:szCs w:val="28"/>
        </w:rPr>
        <w:t>Ф.И.О. – фамилия, имя, отчество (при его наличии).</w:t>
      </w:r>
    </w:p>
    <w:sectPr w:rsidR="00C75D44" w:rsidRPr="00C75D44" w:rsidSect="00B660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AAFFB" w14:textId="77777777" w:rsidR="008813F4" w:rsidRDefault="008813F4" w:rsidP="00914348">
      <w:r>
        <w:separator/>
      </w:r>
    </w:p>
  </w:endnote>
  <w:endnote w:type="continuationSeparator" w:id="0">
    <w:p w14:paraId="52FDAEEA" w14:textId="77777777" w:rsidR="008813F4" w:rsidRDefault="008813F4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E53E" w14:textId="77777777" w:rsidR="0037116F" w:rsidRDefault="0037116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ABFA" w14:textId="77777777" w:rsidR="0037116F" w:rsidRDefault="0037116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DB377" w14:textId="77777777" w:rsidR="0037116F" w:rsidRDefault="0037116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AB2CE" w14:textId="77777777" w:rsidR="008813F4" w:rsidRDefault="008813F4" w:rsidP="00914348">
      <w:r>
        <w:separator/>
      </w:r>
    </w:p>
  </w:footnote>
  <w:footnote w:type="continuationSeparator" w:id="0">
    <w:p w14:paraId="65B397AF" w14:textId="77777777" w:rsidR="008813F4" w:rsidRDefault="008813F4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C6D7" w14:textId="77777777" w:rsidR="0037116F" w:rsidRDefault="0037116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935AF" w14:textId="77777777" w:rsidR="0037116F" w:rsidRDefault="0037116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7498"/>
    <w:rsid w:val="000D68F9"/>
    <w:rsid w:val="001416AD"/>
    <w:rsid w:val="00196968"/>
    <w:rsid w:val="001B5BD5"/>
    <w:rsid w:val="001D1DEB"/>
    <w:rsid w:val="002B0FB8"/>
    <w:rsid w:val="002E524A"/>
    <w:rsid w:val="0030026C"/>
    <w:rsid w:val="00306BD1"/>
    <w:rsid w:val="0037116F"/>
    <w:rsid w:val="00380A66"/>
    <w:rsid w:val="004368FB"/>
    <w:rsid w:val="005762C7"/>
    <w:rsid w:val="005B2D38"/>
    <w:rsid w:val="005F3066"/>
    <w:rsid w:val="0063440A"/>
    <w:rsid w:val="00664407"/>
    <w:rsid w:val="00727AD4"/>
    <w:rsid w:val="00773DD7"/>
    <w:rsid w:val="007B4B5F"/>
    <w:rsid w:val="007F67C9"/>
    <w:rsid w:val="00823006"/>
    <w:rsid w:val="00832246"/>
    <w:rsid w:val="008813F4"/>
    <w:rsid w:val="008A1752"/>
    <w:rsid w:val="008C5AF4"/>
    <w:rsid w:val="00914348"/>
    <w:rsid w:val="00931B49"/>
    <w:rsid w:val="0099366C"/>
    <w:rsid w:val="00AF46C8"/>
    <w:rsid w:val="00B2511B"/>
    <w:rsid w:val="00B5779B"/>
    <w:rsid w:val="00B660B8"/>
    <w:rsid w:val="00BF375A"/>
    <w:rsid w:val="00C24D5C"/>
    <w:rsid w:val="00C37A1F"/>
    <w:rsid w:val="00C4104F"/>
    <w:rsid w:val="00C75D44"/>
    <w:rsid w:val="00CB0CF1"/>
    <w:rsid w:val="00CB40FB"/>
    <w:rsid w:val="00D45A29"/>
    <w:rsid w:val="00D64FC3"/>
    <w:rsid w:val="00DB5131"/>
    <w:rsid w:val="00DC4E85"/>
    <w:rsid w:val="00E44B16"/>
    <w:rsid w:val="00E906F2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4B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  <w:style w:type="character" w:customStyle="1" w:styleId="30">
    <w:name w:val="Заголовок 3 Знак"/>
    <w:basedOn w:val="a0"/>
    <w:link w:val="3"/>
    <w:uiPriority w:val="9"/>
    <w:rsid w:val="007B4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38</cp:revision>
  <dcterms:created xsi:type="dcterms:W3CDTF">2019-11-25T11:42:00Z</dcterms:created>
  <dcterms:modified xsi:type="dcterms:W3CDTF">2025-01-13T07:04:00Z</dcterms:modified>
</cp:coreProperties>
</file>